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A3" w:rsidRPr="002D135E" w:rsidRDefault="001912A3" w:rsidP="001912A3">
      <w:pPr>
        <w:pBdr>
          <w:bottom w:val="dashed" w:sz="6" w:space="4" w:color="CCCCCC"/>
        </w:pBdr>
        <w:shd w:val="clear" w:color="auto" w:fill="FFFFFF"/>
        <w:spacing w:before="100" w:beforeAutospacing="1" w:after="100" w:afterAutospacing="1" w:line="245" w:lineRule="atLeast"/>
        <w:jc w:val="left"/>
        <w:outlineLvl w:val="2"/>
        <w:rPr>
          <w:rFonts w:ascii="Georgia" w:eastAsia="Times New Roman" w:hAnsi="Georgia" w:cs="Times New Roman"/>
          <w:b/>
          <w:bCs/>
          <w:color w:val="728615"/>
          <w:sz w:val="24"/>
          <w:szCs w:val="24"/>
        </w:rPr>
      </w:pPr>
      <w:r w:rsidRPr="002D135E">
        <w:rPr>
          <w:rFonts w:ascii="Georgia" w:eastAsia="Times New Roman" w:hAnsi="Georgia" w:cs="Times New Roman"/>
          <w:b/>
          <w:bCs/>
          <w:color w:val="728615"/>
          <w:sz w:val="24"/>
          <w:szCs w:val="24"/>
        </w:rPr>
        <w:t xml:space="preserve">Chart </w:t>
      </w:r>
      <w:proofErr w:type="gramStart"/>
      <w:r w:rsidRPr="002D135E">
        <w:rPr>
          <w:rFonts w:ascii="Georgia" w:eastAsia="Times New Roman" w:hAnsi="Georgia" w:cs="Times New Roman"/>
          <w:b/>
          <w:bCs/>
          <w:color w:val="728615"/>
          <w:sz w:val="24"/>
          <w:szCs w:val="24"/>
        </w:rPr>
        <w:t>Of</w:t>
      </w:r>
      <w:proofErr w:type="gramEnd"/>
      <w:r w:rsidRPr="002D135E">
        <w:rPr>
          <w:rFonts w:ascii="Georgia" w:eastAsia="Times New Roman" w:hAnsi="Georgia" w:cs="Times New Roman"/>
          <w:b/>
          <w:bCs/>
          <w:color w:val="728615"/>
          <w:sz w:val="24"/>
          <w:szCs w:val="24"/>
        </w:rPr>
        <w:t xml:space="preserve"> Edible Flowers</w:t>
      </w:r>
      <w:r w:rsidR="0095049C" w:rsidRPr="002D135E">
        <w:rPr>
          <w:rFonts w:ascii="Georgia" w:eastAsia="Times New Roman" w:hAnsi="Georgia" w:cs="Times New Roman"/>
          <w:b/>
          <w:bCs/>
          <w:color w:val="728615"/>
          <w:sz w:val="24"/>
          <w:szCs w:val="24"/>
        </w:rPr>
        <w:t xml:space="preserve">       </w:t>
      </w:r>
    </w:p>
    <w:tbl>
      <w:tblPr>
        <w:tblW w:w="937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320"/>
        <w:gridCol w:w="2012"/>
        <w:gridCol w:w="2778"/>
      </w:tblGrid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98B60A"/>
            <w:hideMark/>
          </w:tcPr>
          <w:p w:rsidR="001912A3" w:rsidRPr="0095049C" w:rsidRDefault="001912A3" w:rsidP="001912A3">
            <w:pPr>
              <w:spacing w:before="100" w:beforeAutospacing="1" w:after="100" w:afterAutospacing="1" w:line="245" w:lineRule="atLeas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98B60A"/>
            <w:hideMark/>
          </w:tcPr>
          <w:p w:rsidR="001912A3" w:rsidRPr="0095049C" w:rsidRDefault="001912A3" w:rsidP="001912A3">
            <w:pPr>
              <w:spacing w:before="100" w:beforeAutospacing="1" w:after="100" w:afterAutospacing="1" w:line="245" w:lineRule="atLeas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Botanical Name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98B60A"/>
            <w:hideMark/>
          </w:tcPr>
          <w:p w:rsidR="001912A3" w:rsidRPr="0095049C" w:rsidRDefault="001912A3" w:rsidP="001912A3">
            <w:pPr>
              <w:spacing w:before="100" w:beforeAutospacing="1" w:after="100" w:afterAutospacing="1" w:line="245" w:lineRule="atLeas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Blossom Color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98B60A"/>
            <w:hideMark/>
          </w:tcPr>
          <w:p w:rsidR="001912A3" w:rsidRPr="0095049C" w:rsidRDefault="001912A3" w:rsidP="001912A3">
            <w:pPr>
              <w:spacing w:before="100" w:beforeAutospacing="1" w:after="100" w:afterAutospacing="1" w:line="245" w:lineRule="atLeas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Flavor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Anise hyssop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Agastache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foeniculum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light lavender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sweet, anise-like, licorice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Apple blossom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Malus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pale pink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delicate floral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Arugula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Eruca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sativa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white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nutty, spicy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Basil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Ocimum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basilicum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white, blue, pink,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lavend</w:t>
            </w:r>
            <w:proofErr w:type="spellEnd"/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varies by breed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Bee balm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Monarda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didyma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red, pink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lemony, minty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265F4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hyperlink r:id="rId4" w:history="1">
              <w:r w:rsidR="001912A3" w:rsidRPr="0095049C">
                <w:rPr>
                  <w:rFonts w:ascii="Lucida Sans" w:eastAsia="Times New Roman" w:hAnsi="Lucida Sans" w:cs="Times New Roman"/>
                  <w:i/>
                  <w:iCs/>
                  <w:color w:val="0000FF"/>
                  <w:sz w:val="16"/>
                  <w:szCs w:val="16"/>
                </w:rPr>
                <w:t>Begonia</w:t>
              </w:r>
            </w:hyperlink>
            <w:r w:rsidR="001912A3"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, tuberous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Begonia X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tuberhybrida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95049C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red, </w:t>
            </w:r>
            <w:r w:rsid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yell, pink, orange</w:t>
            </w: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crisp, sour, lemony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Borage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Borage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officinalis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bluish-lavender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cucumber-like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Calendula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Calendula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officinalis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orange, yellow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spicy, tangy, peppery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Carnation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Dianthus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pink, red, lavender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spicy, peppery, clove-like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Chive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Allium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lavender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onion-like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Chrysanthemum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Chrysanthemum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yellow, white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slightly to very bitter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Cornflower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Centaurea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cyanus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blue, pink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 to spicy, clove-like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265F4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hyperlink r:id="rId5" w:history="1">
              <w:r w:rsidR="001912A3" w:rsidRPr="0095049C">
                <w:rPr>
                  <w:rFonts w:ascii="Lucida Sans" w:eastAsia="Times New Roman" w:hAnsi="Lucida Sans" w:cs="Times New Roman"/>
                  <w:i/>
                  <w:iCs/>
                  <w:color w:val="0000FF"/>
                  <w:sz w:val="16"/>
                  <w:szCs w:val="16"/>
                </w:rPr>
                <w:t>Daisy</w:t>
              </w:r>
            </w:hyperlink>
            <w:r w:rsidR="001912A3"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, English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Bellis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perennis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white, pastels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tangy, leafy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265F4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hyperlink r:id="rId6" w:history="1">
              <w:r w:rsidR="001912A3" w:rsidRPr="0095049C">
                <w:rPr>
                  <w:rFonts w:ascii="Lucida Sans" w:eastAsia="Times New Roman" w:hAnsi="Lucida Sans" w:cs="Times New Roman"/>
                  <w:i/>
                  <w:iCs/>
                  <w:color w:val="2C6B7C"/>
                  <w:sz w:val="16"/>
                  <w:szCs w:val="16"/>
                </w:rPr>
                <w:t>Day Lily (Lily Buds</w:t>
              </w:r>
            </w:hyperlink>
            <w:r w:rsidR="001912A3"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)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Hemerocallis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yellow, orange, red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sweet, crunchy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Dianthus (pinks)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Dianthus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pink, many 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clove-like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Fennel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Foeniculum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vulgare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yellow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sweet, licorice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Fuschia</w:t>
            </w:r>
            <w:proofErr w:type="spellEnd"/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Fuschia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X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hybrida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bi-colors, varied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acidic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265F4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hyperlink r:id="rId7" w:tooltip="Click to view more information" w:history="1">
              <w:r w:rsidR="001912A3" w:rsidRPr="0095049C">
                <w:rPr>
                  <w:rFonts w:ascii="Lucida Sans" w:eastAsia="Times New Roman" w:hAnsi="Lucida Sans" w:cs="Times New Roman"/>
                  <w:i/>
                  <w:iCs/>
                  <w:color w:val="2C6B7C"/>
                  <w:sz w:val="16"/>
                  <w:szCs w:val="16"/>
                </w:rPr>
                <w:t>Garlic Chive</w:t>
              </w:r>
            </w:hyperlink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Allium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white, pink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garlic-like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Geranium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Pelargonium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pink, red, white, peach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varies by breed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Hollyhock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Althaea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rosea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pink, white, lavender, red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bland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Impatiens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Impatiens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wallerana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pink, many 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bland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Johnny-jump-ups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Viola tricolor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purple, white, yellow, bi-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 to bland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Lavender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Lavandula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angustifolia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purple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floral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Lilac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Syringa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lavender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lemony, floral, pungent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 xml:space="preserve">Mallow, </w:t>
            </w:r>
            <w:proofErr w:type="spellStart"/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malva</w:t>
            </w:r>
            <w:proofErr w:type="spellEnd"/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Malva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purple, pink, white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delicate, sweet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Marigold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Tagetes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orange, yellow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spicy to bitter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Nasturtium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Tropaeolum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majus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red, orange, yellow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peppery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265F4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hyperlink r:id="rId8" w:history="1">
              <w:r w:rsidR="001912A3" w:rsidRPr="0095049C">
                <w:rPr>
                  <w:rFonts w:ascii="Lucida Sans" w:eastAsia="Times New Roman" w:hAnsi="Lucida Sans" w:cs="Times New Roman"/>
                  <w:i/>
                  <w:iCs/>
                  <w:color w:val="0000FF"/>
                  <w:sz w:val="16"/>
                  <w:szCs w:val="16"/>
                </w:rPr>
                <w:t>Orchids</w:t>
              </w:r>
            </w:hyperlink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purple/white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crisp, warm and soft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Pansy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Viola X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Wittrockiana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purple, white, yellow, bi-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 to tart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Parrot-beak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Clianthus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puniceus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yellow, red, bi-colors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crisp, leafy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Petunia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Petunia X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hybrida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many 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leafy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Pineapple Sage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Salvia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red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sweet, pineapple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Primrose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Primula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many 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 to bland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Rose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Rosa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many 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sweet, aromatic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Rosemary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Rosemarinus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officinalis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light blue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sweet, pine-like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Sage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Salvia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officinalis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many 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varies by breed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Scarlet Runner Beans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Phaseolus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coccineus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scarlet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nectar, bean-like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Snapdragon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Antirrhinum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majus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pink, yellow, white, bi-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col</w:t>
            </w:r>
            <w:proofErr w:type="spellEnd"/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bland to bitter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Squash Blossom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Cucurbita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yellow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nectar, sweet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Stock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Matthiola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purple, white, pink, yel</w:t>
            </w:r>
            <w:r w:rsid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spicy to sweet, aromatic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Sunflower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Helianthus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annus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gold, yellow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leafy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Tansy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Tanacetun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vulgare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rust, gold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bitter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Thyme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Thymus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white, purple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lemony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265F4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hyperlink r:id="rId9" w:history="1">
              <w:r w:rsidR="001912A3" w:rsidRPr="0095049C">
                <w:rPr>
                  <w:rFonts w:ascii="Lucida Sans" w:eastAsia="Times New Roman" w:hAnsi="Lucida Sans" w:cs="Times New Roman"/>
                  <w:i/>
                  <w:iCs/>
                  <w:color w:val="0000FF"/>
                  <w:sz w:val="16"/>
                  <w:szCs w:val="16"/>
                </w:rPr>
                <w:t>Tulip</w:t>
              </w:r>
            </w:hyperlink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Tulipa</w:t>
            </w:r>
            <w:proofErr w:type="spellEnd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 spp.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many colors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crisp, cucumber-like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Violet/Viola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 xml:space="preserve">Viola </w:t>
            </w:r>
            <w:proofErr w:type="spellStart"/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odorata</w:t>
            </w:r>
            <w:proofErr w:type="spellEnd"/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white, purple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sweet, nectar</w:t>
            </w:r>
          </w:p>
        </w:tc>
      </w:tr>
      <w:tr w:rsidR="001912A3" w:rsidRPr="0095049C" w:rsidTr="0095049C">
        <w:trPr>
          <w:tblCellSpacing w:w="0" w:type="dxa"/>
        </w:trPr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i/>
                <w:iCs/>
                <w:color w:val="333333"/>
                <w:sz w:val="16"/>
                <w:szCs w:val="16"/>
              </w:rPr>
              <w:t>Petal Confetti</w:t>
            </w:r>
          </w:p>
        </w:tc>
        <w:tc>
          <w:tcPr>
            <w:tcW w:w="2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Many Varieties</w:t>
            </w:r>
          </w:p>
        </w:tc>
        <w:tc>
          <w:tcPr>
            <w:tcW w:w="20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multi-colored</w:t>
            </w:r>
          </w:p>
        </w:tc>
        <w:tc>
          <w:tcPr>
            <w:tcW w:w="27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12A3" w:rsidRPr="0095049C" w:rsidRDefault="001912A3" w:rsidP="001912A3">
            <w:pPr>
              <w:spacing w:line="245" w:lineRule="atLeast"/>
              <w:jc w:val="left"/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</w:pPr>
            <w:r w:rsidRPr="0095049C">
              <w:rPr>
                <w:rFonts w:ascii="Lucida Sans" w:eastAsia="Times New Roman" w:hAnsi="Lucida Sans" w:cs="Times New Roman"/>
                <w:color w:val="333333"/>
                <w:sz w:val="16"/>
                <w:szCs w:val="16"/>
              </w:rPr>
              <w:t>eclectic</w:t>
            </w:r>
          </w:p>
        </w:tc>
      </w:tr>
    </w:tbl>
    <w:p w:rsidR="008E7D3A" w:rsidRPr="0095049C" w:rsidRDefault="0095049C">
      <w:pPr>
        <w:rPr>
          <w:sz w:val="16"/>
          <w:szCs w:val="16"/>
        </w:rPr>
      </w:pPr>
      <w:r w:rsidRPr="0095049C">
        <w:rPr>
          <w:noProof/>
          <w:sz w:val="16"/>
          <w:szCs w:val="16"/>
        </w:rPr>
        <w:lastRenderedPageBreak/>
        <w:drawing>
          <wp:inline distT="0" distB="0" distL="0" distR="0">
            <wp:extent cx="5941247" cy="4513634"/>
            <wp:effectExtent l="19050" t="0" r="2353" b="0"/>
            <wp:docPr id="1" name="Picture 0" descr="Edible-Flower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ble-Flowers-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9C" w:rsidRPr="0095049C" w:rsidRDefault="002D135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5pt;margin-top:236pt;width:114.9pt;height:83.5pt;z-index:251658240" stroked="f">
            <v:textbox>
              <w:txbxContent>
                <w:p w:rsidR="002D135E" w:rsidRDefault="002D135E">
                  <w:r>
                    <w:rPr>
                      <w:noProof/>
                    </w:rPr>
                    <w:drawing>
                      <wp:inline distT="0" distB="0" distL="0" distR="0">
                        <wp:extent cx="1193733" cy="768486"/>
                        <wp:effectExtent l="19050" t="0" r="6417" b="0"/>
                        <wp:docPr id="3" name="Picture 2" descr="thyme flow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yme flowers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5971" cy="7699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135E">
                    <w:rPr>
                      <w:sz w:val="18"/>
                      <w:szCs w:val="18"/>
                    </w:rPr>
                    <w:t xml:space="preserve">Thyme </w:t>
                  </w:r>
                </w:p>
              </w:txbxContent>
            </v:textbox>
          </v:shape>
        </w:pict>
      </w:r>
      <w:r w:rsidR="0095049C" w:rsidRPr="0095049C">
        <w:rPr>
          <w:noProof/>
          <w:sz w:val="16"/>
          <w:szCs w:val="16"/>
        </w:rPr>
        <w:drawing>
          <wp:inline distT="0" distB="0" distL="0" distR="0">
            <wp:extent cx="5941247" cy="4095345"/>
            <wp:effectExtent l="19050" t="0" r="2353" b="0"/>
            <wp:docPr id="2" name="Picture 1" descr="Edible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ble-Flower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49C" w:rsidRPr="0095049C" w:rsidSect="0095049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912A3"/>
    <w:rsid w:val="001265F4"/>
    <w:rsid w:val="001912A3"/>
    <w:rsid w:val="002D135E"/>
    <w:rsid w:val="0044268B"/>
    <w:rsid w:val="008968D1"/>
    <w:rsid w:val="008E7D3A"/>
    <w:rsid w:val="0095049C"/>
    <w:rsid w:val="00AD600D"/>
    <w:rsid w:val="00EA32E0"/>
    <w:rsid w:val="00E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2A3"/>
    <w:rPr>
      <w:strike w:val="0"/>
      <w:dstrike w:val="0"/>
      <w:color w:val="2C6B7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912A3"/>
    <w:rPr>
      <w:b/>
      <w:bCs/>
    </w:rPr>
  </w:style>
  <w:style w:type="paragraph" w:styleId="NormalWeb">
    <w:name w:val="Normal (Web)"/>
    <w:basedOn w:val="Normal"/>
    <w:uiPriority w:val="99"/>
    <w:unhideWhenUsed/>
    <w:rsid w:val="00191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link">
    <w:name w:val="klink"/>
    <w:basedOn w:val="DefaultParagraphFont"/>
    <w:rsid w:val="001912A3"/>
  </w:style>
  <w:style w:type="paragraph" w:styleId="BalloonText">
    <w:name w:val="Balloon Text"/>
    <w:basedOn w:val="Normal"/>
    <w:link w:val="BalloonTextChar"/>
    <w:uiPriority w:val="99"/>
    <w:semiHidden/>
    <w:unhideWhenUsed/>
    <w:rsid w:val="0095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19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4948">
                                  <w:marLeft w:val="0"/>
                                  <w:marRight w:val="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rmetsleuth.com/Articles/Cooking-Tips--Techniques-642/edible-flowers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urmetsleuth.com/Dictionary/DictionaryDetail.aspx?ID=7142&amp;L=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rmetsleuth.com/Dictionary/L/Lily-Buds-5834.aspx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gourmetsleuth.com/Articles/Cooking-Tips--Techniques-642/edible-flowers.aspx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gourmetsleuth.com/Articles/Cooking-Tips--Techniques-642/edible-flowers.aspx" TargetMode="External"/><Relationship Id="rId9" Type="http://schemas.openxmlformats.org/officeDocument/2006/relationships/hyperlink" Target="http://www.gourmetsleuth.com/Articles/Cooking-Tips--Techniques-642/edible-flower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Huntington</dc:creator>
  <cp:lastModifiedBy>Julie Huntington</cp:lastModifiedBy>
  <cp:revision>3</cp:revision>
  <dcterms:created xsi:type="dcterms:W3CDTF">2012-04-12T14:49:00Z</dcterms:created>
  <dcterms:modified xsi:type="dcterms:W3CDTF">2012-04-19T03:32:00Z</dcterms:modified>
</cp:coreProperties>
</file>